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2A6101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17</w:t>
      </w:r>
      <w:bookmarkStart w:id="0" w:name="_GoBack"/>
      <w:bookmarkEnd w:id="0"/>
      <w:r w:rsidR="00F42B79" w:rsidRPr="00D126B8">
        <w:rPr>
          <w:sz w:val="20"/>
          <w:szCs w:val="20"/>
          <w:u w:val="single"/>
        </w:rPr>
        <w:t>.</w:t>
      </w:r>
      <w:r w:rsidR="00C50544">
        <w:rPr>
          <w:sz w:val="20"/>
          <w:szCs w:val="20"/>
          <w:u w:val="single"/>
        </w:rPr>
        <w:t>0</w:t>
      </w:r>
      <w:r w:rsidR="000E56B4">
        <w:rPr>
          <w:sz w:val="20"/>
          <w:szCs w:val="20"/>
          <w:u w:val="single"/>
        </w:rPr>
        <w:t>2</w:t>
      </w:r>
      <w:r w:rsidR="00F42B79" w:rsidRPr="00D126B8">
        <w:rPr>
          <w:sz w:val="20"/>
          <w:szCs w:val="20"/>
          <w:u w:val="single"/>
        </w:rPr>
        <w:t>.202</w:t>
      </w:r>
      <w:r w:rsidR="00C50544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BB68AB" w:rsidRPr="002B4AC3" w:rsidRDefault="00C97583" w:rsidP="002B4AC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56787E" w:rsidTr="0087780F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Pr="004C7B1C" w:rsidRDefault="0056787E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BB68AB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B4AC3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A58CF" w:rsidTr="0087780F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14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1441" w:rsidRPr="001B6298" w:rsidTr="0087780F">
        <w:trPr>
          <w:trHeight w:val="16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грамматика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11441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Мягкова В.Ю.  11-486</w:t>
            </w:r>
          </w:p>
        </w:tc>
      </w:tr>
      <w:tr w:rsidR="00111441" w:rsidRPr="00473BD0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473BD0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11441" w:rsidRDefault="003A58CF" w:rsidP="00EC43EB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</w:tr>
      <w:tr w:rsidR="003A58CF" w:rsidRPr="001B6298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BB68AB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7780F">
              <w:rPr>
                <w:rFonts w:cstheme="minorHAnsi"/>
                <w:sz w:val="20"/>
                <w:szCs w:val="20"/>
              </w:rPr>
              <w:t>1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 w:rsidR="008778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B6298" w:rsidTr="0087780F">
        <w:trPr>
          <w:trHeight w:val="8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1441" w:rsidRPr="004D5011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111441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Казионова Е.Н.    11-486</w:t>
            </w:r>
          </w:p>
        </w:tc>
      </w:tr>
      <w:tr w:rsidR="00111441" w:rsidRPr="004D5011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60434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60434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B6298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94181" w:rsidRPr="001B6298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4181" w:rsidRDefault="00A9418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(ИЯ)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94181" w:rsidRPr="00A94181" w:rsidRDefault="00A94181" w:rsidP="00A9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Дмитриев Д.В.   11-486</w:t>
            </w:r>
          </w:p>
        </w:tc>
      </w:tr>
      <w:tr w:rsidR="00A94181" w:rsidRPr="001B6298" w:rsidTr="0087780F">
        <w:trPr>
          <w:trHeight w:val="99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Pr="002B4AC3" w:rsidRDefault="00A9418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C0913" w:rsidRPr="00654D26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913" w:rsidRPr="002B4AC3" w:rsidRDefault="009C091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33DF3" w:rsidRPr="00654D26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3DF3" w:rsidRPr="002B4AC3" w:rsidRDefault="00F33DF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33DF3" w:rsidRPr="00160434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DF3" w:rsidRPr="002B4AC3" w:rsidRDefault="00F33DF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Pr="004C7B1C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11-367</w:t>
            </w: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Pr="004C7B1C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8C3" w:rsidRPr="002B4AC3" w:rsidRDefault="001028C3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A58CF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BB68AB">
              <w:rPr>
                <w:rFonts w:cstheme="minorHAnsi"/>
                <w:sz w:val="20"/>
                <w:szCs w:val="20"/>
              </w:rPr>
              <w:t>.</w:t>
            </w:r>
            <w:r w:rsidR="003A58C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BB68AB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11-228</w:t>
            </w:r>
          </w:p>
        </w:tc>
      </w:tr>
      <w:tr w:rsidR="00BB68AB" w:rsidRPr="00654D26" w:rsidTr="0087780F">
        <w:trPr>
          <w:trHeight w:val="7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BB68AB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11-234а</w:t>
            </w:r>
          </w:p>
        </w:tc>
      </w:tr>
      <w:tr w:rsidR="001028C3" w:rsidRPr="00654D26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1028C3" w:rsidRPr="001028C3" w:rsidRDefault="001028C3" w:rsidP="0011144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</w:t>
            </w:r>
            <w:r w:rsidR="00111441">
              <w:rPr>
                <w:sz w:val="18"/>
                <w:szCs w:val="20"/>
              </w:rPr>
              <w:t>359</w:t>
            </w:r>
          </w:p>
        </w:tc>
      </w:tr>
      <w:tr w:rsidR="001028C3" w:rsidRPr="00654D26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Pr="002B4AC3" w:rsidRDefault="001028C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A58CF" w:rsidTr="002B4AC3">
        <w:trPr>
          <w:trHeight w:val="173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A58CF" w:rsidTr="002B4AC3">
        <w:trPr>
          <w:trHeight w:val="149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111441" w:rsidTr="00282EF1">
        <w:trPr>
          <w:trHeight w:val="22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Стилистика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111441" w:rsidRPr="00111441" w:rsidRDefault="00111441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Потылицина И.Г.   11-4</w:t>
            </w:r>
            <w:r w:rsidR="00AA25FD">
              <w:rPr>
                <w:sz w:val="18"/>
                <w:szCs w:val="18"/>
              </w:rPr>
              <w:t>89а</w:t>
            </w:r>
          </w:p>
        </w:tc>
      </w:tr>
      <w:tr w:rsidR="00111441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36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21F5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621F5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2B4AC3">
        <w:trPr>
          <w:trHeight w:val="12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621F5" w:rsidTr="002B4AC3">
        <w:trPr>
          <w:trHeight w:val="19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621F5" w:rsidTr="002B4AC3">
        <w:trPr>
          <w:trHeight w:val="231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2B4AC3">
        <w:trPr>
          <w:trHeight w:val="70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AA25FD" w:rsidRDefault="00AA25FD" w:rsidP="006E7338">
      <w:pPr>
        <w:jc w:val="center"/>
        <w:rPr>
          <w:b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11-491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11-491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11-479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11-479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11-490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11-490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191ADE" w:rsidRDefault="00191ADE" w:rsidP="00191AD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9B30F2">
        <w:trPr>
          <w:trHeight w:val="10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11-489а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>
            <w:pPr>
              <w:jc w:val="center"/>
              <w:rPr>
                <w:rFonts w:eastAsiaTheme="minorEastAsia"/>
                <w:sz w:val="20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9B30F2">
        <w:trPr>
          <w:trHeight w:val="154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9B30F2">
        <w:trPr>
          <w:trHeight w:val="4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2B4AC3" w:rsidRDefault="002B4AC3" w:rsidP="00C97583">
      <w:pPr>
        <w:jc w:val="center"/>
        <w:rPr>
          <w:b/>
          <w:sz w:val="22"/>
          <w:szCs w:val="20"/>
        </w:rPr>
      </w:pPr>
    </w:p>
    <w:p w:rsidR="002B4AC3" w:rsidRDefault="002B4AC3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 w:rsidP="009B30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11-477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11-477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 w:rsidP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11-359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9B30F2">
        <w:trPr>
          <w:trHeight w:val="10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</w:t>
            </w:r>
            <w:r w:rsidR="00EB7267">
              <w:rPr>
                <w:sz w:val="18"/>
                <w:szCs w:val="18"/>
              </w:rPr>
              <w:t>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11-490</w:t>
            </w:r>
          </w:p>
        </w:tc>
      </w:tr>
    </w:tbl>
    <w:p w:rsidR="00111441" w:rsidRDefault="00111441" w:rsidP="00C97583">
      <w:pPr>
        <w:jc w:val="center"/>
        <w:rPr>
          <w:b/>
          <w:sz w:val="22"/>
          <w:szCs w:val="20"/>
        </w:rPr>
      </w:pPr>
    </w:p>
    <w:p w:rsidR="00111441" w:rsidRDefault="00111441" w:rsidP="00C97583">
      <w:pPr>
        <w:jc w:val="center"/>
        <w:rPr>
          <w:b/>
          <w:sz w:val="22"/>
          <w:szCs w:val="20"/>
        </w:rPr>
      </w:pPr>
    </w:p>
    <w:p w:rsidR="00111441" w:rsidRDefault="00111441" w:rsidP="009B30F2">
      <w:pPr>
        <w:rPr>
          <w:b/>
          <w:sz w:val="22"/>
          <w:szCs w:val="20"/>
        </w:rPr>
      </w:pPr>
    </w:p>
    <w:p w:rsidR="00111441" w:rsidRDefault="00111441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87780F" w:rsidRDefault="0087780F" w:rsidP="00C97583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Историческое краеведение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Первушкин В.И.    11-242</w:t>
            </w: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Историческое краеведение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Первушкин В.И.    11-231</w:t>
            </w:r>
          </w:p>
        </w:tc>
      </w:tr>
      <w:tr w:rsidR="00111441" w:rsidTr="00282EF1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Новая и новейшая история стран Азии и Африки 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111441" w:rsidRDefault="00111441" w:rsidP="0011144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доц. Ефремкин А.М.    11-231а</w:t>
            </w:r>
          </w:p>
        </w:tc>
      </w:tr>
      <w:tr w:rsidR="0011144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Новейшая отечественная история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   11-367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Новейшая отечественная история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Источниковедение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Кузьмина Т.Н.        11-228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Источниковедение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Кузьмина Т.Н.        11-242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профессиональной деятельности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Федосеева Л.Ю.   11-228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11-367</w:t>
            </w: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8C3" w:rsidRDefault="001028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в обучении истории и обществознанию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11-242</w:t>
            </w: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в обучении истории и обществознанию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11-231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1028C3" w:rsidRPr="001028C3" w:rsidRDefault="001028C3" w:rsidP="0011144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</w:t>
            </w:r>
            <w:r w:rsidR="00111441">
              <w:rPr>
                <w:sz w:val="18"/>
                <w:szCs w:val="20"/>
              </w:rPr>
              <w:t>359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1028C3" w:rsidTr="00282EF1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Pr="0059054E" w:rsidRDefault="00111441" w:rsidP="001028C3">
            <w:pPr>
              <w:jc w:val="center"/>
              <w:rPr>
                <w:sz w:val="18"/>
                <w:szCs w:val="18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1028C3" w:rsidTr="00282EF1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11-349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11-349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2B4AC3" w:rsidTr="002B4AC3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A4B60" w:rsidRPr="00C97583" w:rsidRDefault="00FA4B60" w:rsidP="00C97583">
      <w:pPr>
        <w:rPr>
          <w:sz w:val="16"/>
          <w:szCs w:val="20"/>
        </w:rPr>
      </w:pPr>
    </w:p>
    <w:p w:rsidR="00C015A5" w:rsidRDefault="00C015A5" w:rsidP="00A94181">
      <w:pPr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11-242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11-242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2B4AC3">
            <w:pPr>
              <w:jc w:val="center"/>
              <w:rPr>
                <w:i/>
                <w:iCs/>
                <w:sz w:val="20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59054E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2B4AC3">
            <w:pPr>
              <w:jc w:val="center"/>
              <w:rPr>
                <w:i/>
                <w:iCs/>
                <w:sz w:val="20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11-231а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11-224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 w:rsidP="0059054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11-230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11-357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11-242</w:t>
            </w: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 w:rsidP="0059054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11-230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59054E" w:rsidP="0059054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11-224</w:t>
            </w:r>
          </w:p>
        </w:tc>
      </w:tr>
      <w:tr w:rsidR="002B4AC3" w:rsidTr="0059054E">
        <w:trPr>
          <w:trHeight w:val="228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11-224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10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5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F24119" w:rsidRDefault="00F24119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545538" w:rsidRDefault="00545538" w:rsidP="00305ED3">
      <w:pPr>
        <w:rPr>
          <w:b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11-231а</w:t>
            </w: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11-231а</w:t>
            </w: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11-224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11-229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857158" w:rsidRDefault="00857158" w:rsidP="00857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11-224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 w:rsidP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11441" w:rsidRDefault="00111441" w:rsidP="006E7338">
      <w:pPr>
        <w:jc w:val="center"/>
        <w:rPr>
          <w:b/>
          <w:sz w:val="22"/>
          <w:szCs w:val="20"/>
        </w:rPr>
      </w:pPr>
    </w:p>
    <w:p w:rsidR="00111441" w:rsidRDefault="00111441" w:rsidP="006E7338">
      <w:pPr>
        <w:jc w:val="center"/>
        <w:rPr>
          <w:b/>
          <w:sz w:val="22"/>
          <w:szCs w:val="20"/>
        </w:rPr>
      </w:pPr>
    </w:p>
    <w:p w:rsidR="00AA25FD" w:rsidRDefault="00AA25FD" w:rsidP="00AA25FD">
      <w:pPr>
        <w:rPr>
          <w:b/>
          <w:sz w:val="22"/>
          <w:szCs w:val="20"/>
        </w:rPr>
      </w:pPr>
    </w:p>
    <w:p w:rsidR="00324736" w:rsidRPr="00BC6B42" w:rsidRDefault="00324736" w:rsidP="00AA25FD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86289" w:rsidRDefault="00886289" w:rsidP="00C97583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Русская ономастика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Гурьянова Л.Б.   11-362</w:t>
            </w:r>
          </w:p>
        </w:tc>
      </w:tr>
      <w:tr w:rsidR="00AA25FD" w:rsidTr="00282EF1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(РЯ)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Есафьева О.О.      11-357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(РЯ)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Есафьева О.О.      11-345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886289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11-476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886289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11-232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Болотская М.П.   11-357</w:t>
            </w: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9418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94181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11-343</w:t>
            </w:r>
          </w:p>
        </w:tc>
      </w:tr>
      <w:tr w:rsidR="00A9418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 w:rsidP="00111441">
            <w:pPr>
              <w:jc w:val="center"/>
              <w:rPr>
                <w:sz w:val="18"/>
                <w:szCs w:val="18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886289">
            <w:pPr>
              <w:rPr>
                <w:rFonts w:ascii="Calibri" w:eastAsia="Calibri" w:hAnsi="Calibri"/>
                <w:sz w:val="18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886289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886289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86289" w:rsidTr="00886289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11-362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11-362</w:t>
            </w:r>
          </w:p>
        </w:tc>
      </w:tr>
    </w:tbl>
    <w:p w:rsidR="0087780F" w:rsidRDefault="0087780F" w:rsidP="00C97583">
      <w:pPr>
        <w:jc w:val="center"/>
        <w:rPr>
          <w:sz w:val="20"/>
          <w:szCs w:val="20"/>
        </w:rPr>
      </w:pPr>
    </w:p>
    <w:p w:rsidR="00BC6B42" w:rsidRDefault="00BC6B42" w:rsidP="00324736">
      <w:pPr>
        <w:jc w:val="center"/>
        <w:rPr>
          <w:sz w:val="20"/>
          <w:szCs w:val="20"/>
        </w:rPr>
      </w:pPr>
    </w:p>
    <w:p w:rsidR="00305ED3" w:rsidRDefault="00305ED3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(литература)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Перепелкина Л.П.      11-357</w:t>
            </w: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(литература)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Перепелкина Л.П.      11-344</w:t>
            </w: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Христолюбова О.В.   11-357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11-362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gramStart"/>
            <w:r>
              <w:rPr>
                <w:sz w:val="18"/>
                <w:szCs w:val="18"/>
              </w:rPr>
              <w:t>Горланов</w:t>
            </w:r>
            <w:proofErr w:type="gramEnd"/>
            <w:r>
              <w:rPr>
                <w:sz w:val="18"/>
                <w:szCs w:val="18"/>
              </w:rPr>
              <w:t xml:space="preserve"> Г.Е.   11-357</w:t>
            </w:r>
          </w:p>
        </w:tc>
      </w:tr>
      <w:tr w:rsidR="00AA25FD" w:rsidTr="00282EF1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11-345</w:t>
            </w: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11-343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11-343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11-349</w:t>
            </w: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11-349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9A71F6">
        <w:trPr>
          <w:trHeight w:val="6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9A71F6">
        <w:trPr>
          <w:trHeight w:val="158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1F0658" w:rsidRDefault="001F0658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F24119" w:rsidRDefault="00F24119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11-344</w:t>
            </w: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11-476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 проф. Кезина С.В.       11-357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 проф. Кезина С.В.       11-357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 проф. Кезина С.В.       11-362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11-357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11-362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11-362</w:t>
            </w: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9A71F6">
        <w:trPr>
          <w:trHeight w:val="8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11-349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9A71F6" w:rsidP="009A71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11-232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11-232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11-476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324736" w:rsidRDefault="00C97583" w:rsidP="000B407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886289" w:rsidRDefault="00886289" w:rsidP="000B4070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зарубежной журналистики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AA25FD" w:rsidRDefault="00AA25FD" w:rsidP="00AA25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доц. Шиблева Н.А.   11-224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Риторика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AA25FD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Шиблева Н.А.    11-232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11-224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11-224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Инфографика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  <w:r>
              <w:rPr>
                <w:b/>
                <w:sz w:val="18"/>
                <w:szCs w:val="20"/>
              </w:rPr>
              <w:t xml:space="preserve">   </w:t>
            </w:r>
          </w:p>
          <w:p w:rsidR="00AA25FD" w:rsidRDefault="00AA25FD" w:rsidP="00AA25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11-368</w:t>
            </w: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отечественной журналистики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AA25FD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Стрыгина Т.В.   11-232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Прошина Т.А.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11-231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Прошина Т.А.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11-224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  11-231</w:t>
            </w:r>
          </w:p>
        </w:tc>
      </w:tr>
      <w:tr w:rsidR="00886289" w:rsidTr="00886289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  11-231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6B2838">
      <w:pPr>
        <w:rPr>
          <w:sz w:val="20"/>
          <w:szCs w:val="20"/>
        </w:rPr>
      </w:pPr>
    </w:p>
    <w:p w:rsidR="006B2838" w:rsidRDefault="006B2838" w:rsidP="006B2838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11-224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11-224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282EF1" w:rsidRDefault="00282EF1" w:rsidP="002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11-368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11-231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11-231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11-232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11-230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219BE" w:rsidP="008219B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11-232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219BE">
        <w:trPr>
          <w:trHeight w:val="16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11-231</w:t>
            </w:r>
          </w:p>
        </w:tc>
      </w:tr>
      <w:tr w:rsidR="00886289" w:rsidTr="008219BE">
        <w:trPr>
          <w:trHeight w:val="13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11-231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BA5F11" w:rsidRDefault="00BA5F11" w:rsidP="00BA5F11">
      <w:pPr>
        <w:jc w:val="center"/>
        <w:rPr>
          <w:sz w:val="20"/>
          <w:szCs w:val="20"/>
        </w:rPr>
      </w:pPr>
    </w:p>
    <w:p w:rsidR="00BA5F11" w:rsidRDefault="00BA5F11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886289" w:rsidRDefault="00886289" w:rsidP="001D5431">
      <w:pPr>
        <w:rPr>
          <w:sz w:val="20"/>
          <w:szCs w:val="20"/>
        </w:rPr>
      </w:pPr>
    </w:p>
    <w:p w:rsidR="00886289" w:rsidRDefault="00886289" w:rsidP="001D5431">
      <w:pPr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8219B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="008219BE">
              <w:rPr>
                <w:sz w:val="20"/>
                <w:szCs w:val="20"/>
              </w:rPr>
              <w:t>П</w:t>
            </w:r>
            <w:proofErr w:type="gramEnd"/>
            <w:r w:rsidR="008219BE">
              <w:rPr>
                <w:sz w:val="20"/>
                <w:szCs w:val="20"/>
              </w:rPr>
              <w:t>р.   доц. Шиблева Н.А.   11-228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219B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11-228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0B4070" w:rsidRDefault="000B4070" w:rsidP="00886289">
      <w:pPr>
        <w:rPr>
          <w:sz w:val="20"/>
          <w:szCs w:val="20"/>
        </w:rPr>
      </w:pPr>
    </w:p>
    <w:sectPr w:rsidR="000B4070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B4070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028C3"/>
    <w:rsid w:val="00111441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1ADE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70DD8"/>
    <w:rsid w:val="0027710B"/>
    <w:rsid w:val="00282EF1"/>
    <w:rsid w:val="00293591"/>
    <w:rsid w:val="00296A52"/>
    <w:rsid w:val="002A3681"/>
    <w:rsid w:val="002A6041"/>
    <w:rsid w:val="002A6101"/>
    <w:rsid w:val="002A6E05"/>
    <w:rsid w:val="002B0FE5"/>
    <w:rsid w:val="002B4AC3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69E9"/>
    <w:rsid w:val="00356BA6"/>
    <w:rsid w:val="00361AB5"/>
    <w:rsid w:val="003621F5"/>
    <w:rsid w:val="00365694"/>
    <w:rsid w:val="003876D9"/>
    <w:rsid w:val="00396CBF"/>
    <w:rsid w:val="003A111D"/>
    <w:rsid w:val="003A58CF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054E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19BE"/>
    <w:rsid w:val="0082360C"/>
    <w:rsid w:val="008378C1"/>
    <w:rsid w:val="008400CE"/>
    <w:rsid w:val="008408DF"/>
    <w:rsid w:val="00846E29"/>
    <w:rsid w:val="00853820"/>
    <w:rsid w:val="00853B87"/>
    <w:rsid w:val="008549C2"/>
    <w:rsid w:val="00857158"/>
    <w:rsid w:val="0086025D"/>
    <w:rsid w:val="008614CA"/>
    <w:rsid w:val="00862FB3"/>
    <w:rsid w:val="008636D7"/>
    <w:rsid w:val="00870653"/>
    <w:rsid w:val="0087780F"/>
    <w:rsid w:val="00880DA2"/>
    <w:rsid w:val="0088297E"/>
    <w:rsid w:val="008848F4"/>
    <w:rsid w:val="00886289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A71F6"/>
    <w:rsid w:val="009B0582"/>
    <w:rsid w:val="009B2402"/>
    <w:rsid w:val="009B30F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94181"/>
    <w:rsid w:val="00AA25FD"/>
    <w:rsid w:val="00AA3FF6"/>
    <w:rsid w:val="00AA6503"/>
    <w:rsid w:val="00AB04A1"/>
    <w:rsid w:val="00AB183B"/>
    <w:rsid w:val="00AB32F7"/>
    <w:rsid w:val="00AC392D"/>
    <w:rsid w:val="00AC3FD3"/>
    <w:rsid w:val="00AC779E"/>
    <w:rsid w:val="00AD7D38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08A5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5F11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0544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B7267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0AA0-366C-4C83-AF73-2F887F7F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12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335</cp:revision>
  <cp:lastPrinted>2025-02-07T11:22:00Z</cp:lastPrinted>
  <dcterms:created xsi:type="dcterms:W3CDTF">2013-03-13T07:37:00Z</dcterms:created>
  <dcterms:modified xsi:type="dcterms:W3CDTF">2025-02-14T10:15:00Z</dcterms:modified>
</cp:coreProperties>
</file>